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37" w:rsidRPr="00001537" w:rsidRDefault="00001537" w:rsidP="00001537">
      <w:pPr>
        <w:pStyle w:val="1"/>
        <w:keepNext w:val="0"/>
        <w:keepLines w:val="0"/>
        <w:widowControl w:val="0"/>
        <w:spacing w:line="240" w:lineRule="auto"/>
        <w:ind w:left="0"/>
        <w:rPr>
          <w:sz w:val="28"/>
          <w:szCs w:val="28"/>
        </w:rPr>
      </w:pPr>
      <w:r w:rsidRPr="00BA05EF">
        <w:rPr>
          <w:sz w:val="28"/>
          <w:szCs w:val="28"/>
        </w:rPr>
        <w:t xml:space="preserve">Регламент направления </w:t>
      </w:r>
      <w:r w:rsidRPr="00001537">
        <w:rPr>
          <w:sz w:val="28"/>
          <w:szCs w:val="28"/>
        </w:rPr>
        <w:t>«</w:t>
      </w:r>
      <w:proofErr w:type="spellStart"/>
      <w:r w:rsidRPr="00001537">
        <w:rPr>
          <w:sz w:val="28"/>
          <w:szCs w:val="28"/>
        </w:rPr>
        <w:t>Hello</w:t>
      </w:r>
      <w:proofErr w:type="spellEnd"/>
      <w:r w:rsidRPr="00001537">
        <w:rPr>
          <w:sz w:val="28"/>
          <w:szCs w:val="28"/>
        </w:rPr>
        <w:t xml:space="preserve">, </w:t>
      </w:r>
      <w:proofErr w:type="spellStart"/>
      <w:r w:rsidRPr="00001537">
        <w:rPr>
          <w:sz w:val="28"/>
          <w:szCs w:val="28"/>
        </w:rPr>
        <w:t>Robot</w:t>
      </w:r>
      <w:proofErr w:type="spellEnd"/>
      <w:r w:rsidRPr="00001537">
        <w:rPr>
          <w:sz w:val="28"/>
          <w:szCs w:val="28"/>
        </w:rPr>
        <w:t xml:space="preserve">! OPEN» </w:t>
      </w:r>
    </w:p>
    <w:p w:rsidR="00001537" w:rsidRPr="00BA05EF" w:rsidRDefault="00001537" w:rsidP="00001537">
      <w:pPr>
        <w:widowControl w:val="0"/>
        <w:spacing w:after="0" w:line="253" w:lineRule="auto"/>
        <w:ind w:left="416" w:right="410" w:firstLine="0"/>
        <w:jc w:val="center"/>
        <w:rPr>
          <w:b/>
          <w:sz w:val="28"/>
          <w:szCs w:val="28"/>
        </w:rPr>
      </w:pPr>
      <w:r w:rsidRPr="00BA05EF">
        <w:rPr>
          <w:b/>
          <w:sz w:val="28"/>
          <w:szCs w:val="28"/>
        </w:rPr>
        <w:t>V Регионального робототехнического фестиваля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РобоФе</w:t>
      </w:r>
      <w:r w:rsidRPr="00BA05EF">
        <w:rPr>
          <w:b/>
          <w:sz w:val="28"/>
          <w:szCs w:val="28"/>
        </w:rPr>
        <w:t>ст</w:t>
      </w:r>
      <w:proofErr w:type="spellEnd"/>
      <w:r w:rsidRPr="00BA05EF">
        <w:rPr>
          <w:b/>
          <w:sz w:val="28"/>
          <w:szCs w:val="28"/>
        </w:rPr>
        <w:t>-Ярославль»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Мероприятия, названные «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Robot</w:t>
      </w:r>
      <w:proofErr w:type="spellEnd"/>
      <w:r>
        <w:t xml:space="preserve">!» созданы Программой </w:t>
      </w:r>
      <w:r>
        <w:t xml:space="preserve">тренировочных и </w:t>
      </w:r>
      <w:r>
        <w:t xml:space="preserve">спортивных мероприятий Всероссийской Программы «Робототехника: инженерно-технические кадры инновационной России», а также поддержка интереса опытных участников. </w:t>
      </w:r>
    </w:p>
    <w:p w:rsidR="00680724" w:rsidRDefault="007D5D93" w:rsidP="00001537">
      <w:pPr>
        <w:pStyle w:val="2"/>
        <w:keepNext w:val="0"/>
        <w:keepLines w:val="0"/>
        <w:widowControl w:val="0"/>
        <w:spacing w:after="0" w:line="240" w:lineRule="auto"/>
        <w:ind w:left="0" w:firstLine="709"/>
      </w:pPr>
      <w:r>
        <w:t xml:space="preserve">1. Цели и задачи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1.1. Расширение технического кругозора и проведение ранней профориентации шк</w:t>
      </w:r>
      <w:r>
        <w:t xml:space="preserve">ольников.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1.2. Содействие в реализации потенциальных возможностей талантливой молодежи. </w:t>
      </w:r>
    </w:p>
    <w:p w:rsidR="00680724" w:rsidRDefault="007D5D93" w:rsidP="00001537">
      <w:pPr>
        <w:pStyle w:val="2"/>
        <w:keepNext w:val="0"/>
        <w:keepLines w:val="0"/>
        <w:widowControl w:val="0"/>
        <w:spacing w:after="0" w:line="240" w:lineRule="auto"/>
        <w:ind w:left="0" w:firstLine="709"/>
      </w:pPr>
      <w:r>
        <w:t xml:space="preserve">2. Общая информация </w:t>
      </w:r>
    </w:p>
    <w:p w:rsidR="00001537" w:rsidRPr="00BA05EF" w:rsidRDefault="007D5D93" w:rsidP="00001537">
      <w:pPr>
        <w:tabs>
          <w:tab w:val="left" w:pos="851"/>
          <w:tab w:val="left" w:pos="993"/>
        </w:tabs>
        <w:spacing w:after="0" w:line="240" w:lineRule="auto"/>
        <w:ind w:left="15" w:right="64" w:firstLine="694"/>
        <w:rPr>
          <w:sz w:val="28"/>
          <w:szCs w:val="28"/>
        </w:rPr>
      </w:pPr>
      <w:r>
        <w:t xml:space="preserve">2.1. </w:t>
      </w:r>
      <w:r w:rsidR="00001537" w:rsidRPr="00BA05EF">
        <w:rPr>
          <w:sz w:val="28"/>
          <w:szCs w:val="28"/>
        </w:rPr>
        <w:t xml:space="preserve">Соревнования состоятся в </w:t>
      </w:r>
      <w:r w:rsidR="00001537" w:rsidRPr="00BA05EF">
        <w:rPr>
          <w:b/>
          <w:sz w:val="28"/>
          <w:szCs w:val="28"/>
        </w:rPr>
        <w:t>ОДИН</w:t>
      </w:r>
      <w:r w:rsidR="00001537" w:rsidRPr="00BA05EF">
        <w:rPr>
          <w:sz w:val="28"/>
          <w:szCs w:val="28"/>
        </w:rPr>
        <w:t xml:space="preserve"> из дней Фестиваля «</w:t>
      </w:r>
      <w:proofErr w:type="spellStart"/>
      <w:r w:rsidR="00001537" w:rsidRPr="00BA05EF">
        <w:rPr>
          <w:sz w:val="28"/>
          <w:szCs w:val="28"/>
        </w:rPr>
        <w:t>РобоФест</w:t>
      </w:r>
      <w:proofErr w:type="spellEnd"/>
      <w:r w:rsidR="00001537" w:rsidRPr="00BA05EF">
        <w:rPr>
          <w:sz w:val="28"/>
          <w:szCs w:val="28"/>
        </w:rPr>
        <w:t xml:space="preserve">-Ярославль» по дополнительно объявленному расписанию и по объявленным категориальным правилам. </w:t>
      </w:r>
      <w:r w:rsidR="00001537" w:rsidRPr="00BA05EF">
        <w:rPr>
          <w:b/>
          <w:sz w:val="28"/>
          <w:szCs w:val="28"/>
        </w:rPr>
        <w:t>Правила могут измениться</w:t>
      </w:r>
      <w:r w:rsidR="00001537" w:rsidRPr="00BA05EF">
        <w:rPr>
          <w:sz w:val="28"/>
          <w:szCs w:val="28"/>
        </w:rPr>
        <w:t>. Окончательная версия правил будет опубликована на сайте фестиваля не позднее, чем за 2</w:t>
      </w:r>
      <w:r w:rsidR="00001537">
        <w:rPr>
          <w:sz w:val="28"/>
          <w:szCs w:val="28"/>
        </w:rPr>
        <w:t> </w:t>
      </w:r>
      <w:r w:rsidR="00001537" w:rsidRPr="00BA05EF">
        <w:rPr>
          <w:sz w:val="28"/>
          <w:szCs w:val="28"/>
        </w:rPr>
        <w:t>недели до даты его проведения. В день соревнований Главным судьей может быть сформулировано дополнительное задание не меняющее общий регламент соревнований и объявленное всем участникам не позднее чем за 2</w:t>
      </w:r>
      <w:r w:rsidR="00001537">
        <w:rPr>
          <w:sz w:val="28"/>
          <w:szCs w:val="28"/>
        </w:rPr>
        <w:t> </w:t>
      </w:r>
      <w:r w:rsidR="00001537" w:rsidRPr="00BA05EF">
        <w:rPr>
          <w:sz w:val="28"/>
          <w:szCs w:val="28"/>
        </w:rPr>
        <w:t>часа до начала заездов.</w:t>
      </w:r>
      <w:r w:rsidR="00001537" w:rsidRPr="00BA05EF">
        <w:rPr>
          <w:rFonts w:eastAsia="Arial"/>
          <w:sz w:val="28"/>
          <w:szCs w:val="28"/>
        </w:rPr>
        <w:t xml:space="preserve">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2.2. В период подготовки и отладки роботов, а также во время заездов в техническую и соревновательную зону допускаются только участники соревнований без тренеров и руководите</w:t>
      </w:r>
      <w:r>
        <w:t>лей команд.</w:t>
      </w:r>
      <w:r>
        <w:rPr>
          <w:b/>
        </w:rPr>
        <w:t xml:space="preserve"> </w:t>
      </w:r>
    </w:p>
    <w:p w:rsidR="00680724" w:rsidRDefault="007D5D93" w:rsidP="00001537">
      <w:pPr>
        <w:pStyle w:val="2"/>
        <w:keepNext w:val="0"/>
        <w:keepLines w:val="0"/>
        <w:widowControl w:val="0"/>
        <w:spacing w:after="0" w:line="240" w:lineRule="auto"/>
        <w:ind w:left="0" w:firstLine="709"/>
      </w:pPr>
      <w:r>
        <w:t xml:space="preserve">3. Общие правила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3.1. Соревнования проводятся в двух возрастных группах по следующим категориям: </w:t>
      </w:r>
      <w:r w:rsidR="00001537">
        <w:t>«</w:t>
      </w:r>
      <w:proofErr w:type="spellStart"/>
      <w:r w:rsidR="00001537">
        <w:t>РобоКурьер</w:t>
      </w:r>
      <w:proofErr w:type="spellEnd"/>
      <w:r w:rsidR="00001537">
        <w:t>»</w:t>
      </w:r>
      <w:r w:rsidR="00001537">
        <w:t xml:space="preserve"> - </w:t>
      </w:r>
      <w:r w:rsidR="00001537" w:rsidRPr="00001537">
        <w:rPr>
          <w:b/>
        </w:rPr>
        <w:t>м</w:t>
      </w:r>
      <w:r>
        <w:rPr>
          <w:b/>
        </w:rPr>
        <w:t xml:space="preserve">ладшая </w:t>
      </w:r>
      <w:r w:rsidR="00001537">
        <w:t>(</w:t>
      </w:r>
      <w:r>
        <w:t>учащиеся</w:t>
      </w:r>
      <w:r w:rsidR="00001537">
        <w:t xml:space="preserve"> </w:t>
      </w:r>
      <w:r>
        <w:t>3-5</w:t>
      </w:r>
      <w:r w:rsidR="00001537">
        <w:t xml:space="preserve"> </w:t>
      </w:r>
      <w:r>
        <w:t>классов</w:t>
      </w:r>
      <w:r w:rsidR="00001537">
        <w:t>);</w:t>
      </w:r>
      <w:r>
        <w:t xml:space="preserve"> </w:t>
      </w:r>
    </w:p>
    <w:p w:rsidR="00680724" w:rsidRDefault="00001537" w:rsidP="00001537">
      <w:pPr>
        <w:widowControl w:val="0"/>
        <w:spacing w:after="0" w:line="240" w:lineRule="auto"/>
        <w:ind w:left="0" w:right="59" w:firstLine="1418"/>
      </w:pPr>
      <w:r>
        <w:t>«</w:t>
      </w:r>
      <w:proofErr w:type="spellStart"/>
      <w:r>
        <w:t>РобоПеревозчик</w:t>
      </w:r>
      <w:proofErr w:type="spellEnd"/>
      <w:r>
        <w:t>»</w:t>
      </w:r>
      <w:r>
        <w:t xml:space="preserve"> - </w:t>
      </w:r>
      <w:r w:rsidRPr="00001537">
        <w:rPr>
          <w:b/>
        </w:rPr>
        <w:t>с</w:t>
      </w:r>
      <w:r w:rsidR="007D5D93">
        <w:rPr>
          <w:b/>
        </w:rPr>
        <w:t xml:space="preserve">таршая </w:t>
      </w:r>
      <w:r>
        <w:t>(</w:t>
      </w:r>
      <w:r w:rsidR="007D5D93">
        <w:t>учащиеся</w:t>
      </w:r>
      <w:r>
        <w:t xml:space="preserve"> </w:t>
      </w:r>
      <w:r w:rsidR="007D5D93">
        <w:t>6-7</w:t>
      </w:r>
      <w:r>
        <w:t xml:space="preserve"> к</w:t>
      </w:r>
      <w:r w:rsidR="007D5D93">
        <w:t>лассов</w:t>
      </w:r>
      <w:r>
        <w:t>).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3.2. Команда – </w:t>
      </w:r>
      <w:r>
        <w:t xml:space="preserve">коллектив учащихся из 2-х человек во главе с тренером, осуществляющие занятия по робототехнике (подготовку к состязаниям) в рамках образовательного учреждения или самостоятельно (семейные или дворовые команды). </w:t>
      </w:r>
      <w:r>
        <w:rPr>
          <w:b/>
        </w:rPr>
        <w:t>Возраст</w:t>
      </w:r>
      <w:r>
        <w:t xml:space="preserve"> </w:t>
      </w:r>
      <w:r>
        <w:rPr>
          <w:b/>
        </w:rPr>
        <w:t>(</w:t>
      </w:r>
      <w:r>
        <w:rPr>
          <w:b/>
        </w:rPr>
        <w:t>класс)</w:t>
      </w:r>
      <w:r>
        <w:t xml:space="preserve"> </w:t>
      </w:r>
      <w:r>
        <w:rPr>
          <w:b/>
        </w:rPr>
        <w:t>участников команды определя</w:t>
      </w:r>
      <w:r>
        <w:rPr>
          <w:b/>
        </w:rPr>
        <w:t xml:space="preserve">ется на момент проведения соревнований.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3.3. Минимальный возраст тренера команды – 18 лет.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3.4. Попыткой называется выполнение роботом задания на поле после старта судьи и до окончания максимального времени на попытку, полного выполнения задания или реше</w:t>
      </w:r>
      <w:r>
        <w:t xml:space="preserve">ния судьи.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3.5. Заездом называется совокупность попыток всех команд.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3.6. Операторы могут настраивать робота только во время подготовки и отладки, после окончания этого времени нельзя модифициров</w:t>
      </w:r>
      <w:r w:rsidR="00001537">
        <w:t>ать или менять робота (например,</w:t>
      </w:r>
      <w:r>
        <w:t xml:space="preserve"> поменять батарейки) и заме</w:t>
      </w:r>
      <w:r>
        <w:t xml:space="preserve">нять программу. Также команды не могут просить дополнительного времени.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3.7. После окончания времени отладки, перед заездом, команды должны поместить робота в инспекционную область. После подтверждения судьи, что роботы соответствуют всем требованиям, с</w:t>
      </w:r>
      <w:r>
        <w:t>оревнования могут быть начаты, если при осмотре будет найдено нарушение в конструкции робота, то судья даст 3</w:t>
      </w:r>
      <w:r w:rsidR="00001537">
        <w:t> </w:t>
      </w:r>
      <w:r>
        <w:t xml:space="preserve">минуты на устранение нарушения. Однако, если нарушение не будет устранено в течение этого времени, команда не сможет участвовать в попытке. </w:t>
      </w:r>
    </w:p>
    <w:p w:rsidR="00680724" w:rsidRDefault="007D5D93" w:rsidP="00001537">
      <w:pPr>
        <w:pStyle w:val="2"/>
        <w:keepNext w:val="0"/>
        <w:keepLines w:val="0"/>
        <w:widowControl w:val="0"/>
        <w:spacing w:after="0" w:line="240" w:lineRule="auto"/>
        <w:ind w:left="0" w:firstLine="709"/>
      </w:pPr>
      <w:r>
        <w:lastRenderedPageBreak/>
        <w:t>4. Су</w:t>
      </w:r>
      <w:r>
        <w:t xml:space="preserve">действо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4.1. Организаторы оставляют за собой право вносить в правила состязаний любые изменения, уведомляя об этом участников. В том числе, изменения могут быть внесены главным судьей соревнований в день соревнования.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4.2. Контроль и подведение итогов ос</w:t>
      </w:r>
      <w:r>
        <w:t xml:space="preserve">уществляется судейской коллегией в соответствии с приведенными правилами.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4.3. Судьи обладают всеми полномочиями на протяжении всех состязаний; все участники должны подчиняться их решениям.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4.4. Если появляются какие-то возражения относительно судейства,</w:t>
      </w:r>
      <w:r>
        <w:t xml:space="preserve"> команда имеет право в устном порядке обжаловать решение судей в Оргкомитете не позднее окончания текущего заезда.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4.5. Переигровка может быть проведена по решению судей в случае, когда робот не смог закончить этап из-за постороннего вмешательства, либо, </w:t>
      </w:r>
      <w:r>
        <w:t xml:space="preserve">когда неисправность возникла по причине плохого состояния игрового поля, либо из-за ошибки, допущенной судейской коллегий.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4.6. Члены команды и руководитель не должны вмешиваться в действия робота своей команды или робота соперника ни физически, ни на рас</w:t>
      </w:r>
      <w:r>
        <w:t xml:space="preserve">стоянии.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4.7. Судья может закончить попытку по собственному усмотрению, если робот не сможет продолжить движение в течение 30 секунд.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4.8. Распределение мест определяется по правилам категорий (смотри правила категорий). </w:t>
      </w:r>
    </w:p>
    <w:p w:rsidR="00680724" w:rsidRDefault="00001537" w:rsidP="00001537">
      <w:pPr>
        <w:pStyle w:val="2"/>
        <w:keepNext w:val="0"/>
        <w:keepLines w:val="0"/>
        <w:widowControl w:val="0"/>
        <w:spacing w:after="0" w:line="240" w:lineRule="auto"/>
        <w:ind w:left="0" w:firstLine="709"/>
      </w:pPr>
      <w:r>
        <w:t>5. Требования к команде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5.1. </w:t>
      </w:r>
      <w:r>
        <w:t xml:space="preserve">Операторы одного робота не могут быть операторами другого робота.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5.2. К соревнованиям на каждого робота команда должна подготовить все необходимые материалы, такие как: комплект необходимых деталей и компонентов наборов конструктора, запасные батарейки и</w:t>
      </w:r>
      <w:r>
        <w:t xml:space="preserve">ли аккумуляторы и т.д., а также необходимые ноутбуки с установленным программным обеспечением.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5.3. В зоне состязаний (техническая зона и зона соревновательных полей) разрешается находиться только участникам команд (тренерам запрещено), членам оргкомитета</w:t>
      </w:r>
      <w:r>
        <w:t xml:space="preserve">, судьям, помощникам судей и волонтерам.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5.4. После старта попытки запрещается вмешиваться в работу робота. Если после старта оператор коснется робота без разрешения судьи, то команда может быть дисквалифицирована, а результат попытки не засчитан.</w:t>
      </w:r>
      <w:r>
        <w:rPr>
          <w:b/>
        </w:rPr>
        <w:t xml:space="preserve"> </w:t>
      </w:r>
    </w:p>
    <w:p w:rsidR="00001537" w:rsidRDefault="007D5D93" w:rsidP="00001537">
      <w:pPr>
        <w:widowControl w:val="0"/>
        <w:spacing w:after="0" w:line="240" w:lineRule="auto"/>
        <w:ind w:left="0" w:right="59" w:firstLine="709"/>
      </w:pPr>
      <w:r>
        <w:t>5.5. У</w:t>
      </w:r>
      <w:r>
        <w:t xml:space="preserve">частникам команды запрещается покидать зону соревнований без разрешения члена Оргкомитета или судьи.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5.6. Во время проведения соревнований </w:t>
      </w:r>
      <w:r>
        <w:rPr>
          <w:b/>
        </w:rPr>
        <w:t>запрещены</w:t>
      </w:r>
      <w:r>
        <w:t xml:space="preserve"> любые устройства и методы коммуникации. Всем, кто находится вне области состязаний, запрещено </w:t>
      </w:r>
      <w:r>
        <w:t xml:space="preserve">общаться с участниками. Если все же необходимо передать сообщение, то это можно сделать только при непосредственном участии члена Оргкомитета.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5.7. При нарушении командой пунктов 3.6, 5.6, 6.8 команда будет дисквалифицирована с соревнований. </w:t>
      </w:r>
    </w:p>
    <w:p w:rsidR="00680724" w:rsidRDefault="007D5D93" w:rsidP="00001537">
      <w:pPr>
        <w:pStyle w:val="2"/>
        <w:keepNext w:val="0"/>
        <w:keepLines w:val="0"/>
        <w:widowControl w:val="0"/>
        <w:spacing w:after="0" w:line="240" w:lineRule="auto"/>
        <w:ind w:left="0" w:firstLine="709"/>
      </w:pPr>
      <w:r>
        <w:t>6. Требовани</w:t>
      </w:r>
      <w:r>
        <w:t xml:space="preserve">я к роботу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6.1. Размеры робота определяются регламентом конкретного соревнования.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 xml:space="preserve">6.2. Робот должен быть автономным, т.е. не допускается дистанционное управление роботом.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6.3. Движение роботов начинается после команды судьи и нажатия оператором кнопки и</w:t>
      </w:r>
      <w:r>
        <w:t xml:space="preserve">ли с помощью датчика. </w:t>
      </w:r>
    </w:p>
    <w:p w:rsidR="00680724" w:rsidRDefault="007D5D93" w:rsidP="00001537">
      <w:pPr>
        <w:pageBreakBefore/>
        <w:widowControl w:val="0"/>
        <w:spacing w:after="0" w:line="240" w:lineRule="auto"/>
        <w:ind w:left="0" w:right="57" w:firstLine="709"/>
      </w:pPr>
      <w:r>
        <w:lastRenderedPageBreak/>
        <w:t>6.4. Роботы могут быть построены на любой базе программируемых робототехнических конструкторов, за исключением конструкторов LEGO. Комплектующие роботов не должны нарушать авторские, исключительные и смежные права третьих лиц (законн</w:t>
      </w:r>
      <w:r>
        <w:t xml:space="preserve">ых правообладателей), в том числе права на торговые знаки, их графические и текстовые обозначения.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6.5. Запрещается пользоваться платами реального времени</w:t>
      </w:r>
      <w:r w:rsidR="00001537">
        <w:t>,</w:t>
      </w:r>
      <w:r>
        <w:t xml:space="preserve"> имеющими процессор или сопроцессор. </w:t>
      </w:r>
    </w:p>
    <w:p w:rsidR="00001537" w:rsidRDefault="007D5D93" w:rsidP="00001537">
      <w:pPr>
        <w:widowControl w:val="0"/>
        <w:tabs>
          <w:tab w:val="center" w:pos="9943"/>
        </w:tabs>
        <w:spacing w:after="0" w:line="240" w:lineRule="auto"/>
        <w:ind w:left="0" w:right="0" w:firstLine="709"/>
        <w:rPr>
          <w:b/>
        </w:rPr>
      </w:pPr>
      <w:r>
        <w:t xml:space="preserve">6.6. В конструкции робота </w:t>
      </w:r>
      <w:r>
        <w:rPr>
          <w:b/>
        </w:rPr>
        <w:t>запрещено использовать любые моторы и детали LEGO</w:t>
      </w:r>
      <w:r w:rsidR="00001537">
        <w:rPr>
          <w:b/>
        </w:rPr>
        <w:t>.</w:t>
      </w:r>
    </w:p>
    <w:p w:rsidR="00680724" w:rsidRDefault="007D5D93" w:rsidP="00001537">
      <w:pPr>
        <w:widowControl w:val="0"/>
        <w:tabs>
          <w:tab w:val="center" w:pos="9943"/>
        </w:tabs>
        <w:spacing w:after="0" w:line="240" w:lineRule="auto"/>
        <w:ind w:left="0" w:right="0" w:firstLine="709"/>
      </w:pPr>
      <w:r>
        <w:t xml:space="preserve">6.7. Конструкция робота должна исключать повреждение поля, возгорание, задымление, ослепление и иное воздействие на людей и других роботов.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6.8. Команды могут использовать любые электронные компоненты</w:t>
      </w:r>
      <w:r>
        <w:t xml:space="preserve"> и конструктивные элементы, не нарушающие </w:t>
      </w:r>
      <w:proofErr w:type="spellStart"/>
      <w:r>
        <w:t>пп</w:t>
      </w:r>
      <w:proofErr w:type="spellEnd"/>
      <w:r>
        <w:t xml:space="preserve">. 6.4, 6.5 и 6.6.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6.9. На микрокомпьютере робота должны быть отключены модули беспроводной передачи данных (</w:t>
      </w:r>
      <w:proofErr w:type="spellStart"/>
      <w:r>
        <w:t>Bluetooth</w:t>
      </w:r>
      <w:proofErr w:type="spellEnd"/>
      <w:r>
        <w:t xml:space="preserve">, </w:t>
      </w:r>
      <w:proofErr w:type="spellStart"/>
      <w:r>
        <w:t>WiFi</w:t>
      </w:r>
      <w:proofErr w:type="spellEnd"/>
      <w:r>
        <w:t>) если это возможно, загружать программы следует через кабель.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6.10. Автономная работ</w:t>
      </w:r>
      <w:r>
        <w:t xml:space="preserve">а робота осуществляется под управлением программы. В робот должна </w:t>
      </w:r>
      <w:r>
        <w:rPr>
          <w:b/>
        </w:rPr>
        <w:t>быть загружена только одна программа</w:t>
      </w:r>
      <w:r>
        <w:t>,</w:t>
      </w:r>
      <w:r>
        <w:t xml:space="preserve"> прежде чем поместить робота в зону карантина для проверки. При существующей возможности программы должна иметь имя «HRO202</w:t>
      </w:r>
      <w:r w:rsidR="00001537">
        <w:t>2</w:t>
      </w:r>
      <w:r>
        <w:t xml:space="preserve">». </w:t>
      </w:r>
    </w:p>
    <w:p w:rsidR="00680724" w:rsidRDefault="007D5D93" w:rsidP="00001537">
      <w:pPr>
        <w:widowControl w:val="0"/>
        <w:spacing w:after="0" w:line="240" w:lineRule="auto"/>
        <w:ind w:left="0" w:right="59" w:firstLine="709"/>
      </w:pPr>
      <w:r>
        <w:t>6.11. Робот, не соответс</w:t>
      </w:r>
      <w:r>
        <w:t xml:space="preserve">твующий требованиям, не будет допущен к участию в соревнованиях, либо результат робота будет аннулирован. </w:t>
      </w:r>
    </w:p>
    <w:p w:rsidR="00680724" w:rsidRDefault="007D5D93" w:rsidP="00001537">
      <w:pPr>
        <w:pStyle w:val="2"/>
        <w:keepNext w:val="0"/>
        <w:keepLines w:val="0"/>
        <w:widowControl w:val="0"/>
        <w:spacing w:after="0" w:line="240" w:lineRule="auto"/>
        <w:ind w:left="0" w:firstLine="709"/>
      </w:pPr>
      <w:r>
        <w:t xml:space="preserve">7. Требования к полям </w:t>
      </w:r>
    </w:p>
    <w:p w:rsidR="00001537" w:rsidRDefault="007D5D93" w:rsidP="00001537">
      <w:pPr>
        <w:widowControl w:val="0"/>
        <w:spacing w:after="0" w:line="240" w:lineRule="auto"/>
        <w:ind w:left="0" w:right="59" w:firstLine="709"/>
        <w:rPr>
          <w:rFonts w:ascii="Arial" w:eastAsia="Arial" w:hAnsi="Arial" w:cs="Arial"/>
        </w:rPr>
      </w:pPr>
      <w:r>
        <w:t>7.1. Каждый вид состязаний проводится на специально созданном поле, отличающимся окраской и формой.</w:t>
      </w:r>
      <w:r>
        <w:rPr>
          <w:rFonts w:ascii="Arial" w:eastAsia="Arial" w:hAnsi="Arial" w:cs="Arial"/>
        </w:rPr>
        <w:t xml:space="preserve"> </w:t>
      </w:r>
    </w:p>
    <w:p w:rsidR="00001537" w:rsidRDefault="00001537" w:rsidP="00001537">
      <w:pPr>
        <w:rPr>
          <w:rFonts w:eastAsia="Arial"/>
        </w:rPr>
      </w:pPr>
      <w:r>
        <w:rPr>
          <w:rFonts w:eastAsia="Arial"/>
        </w:rPr>
        <w:br w:type="page"/>
      </w:r>
    </w:p>
    <w:p w:rsidR="00001537" w:rsidRPr="00B7534F" w:rsidRDefault="00001537" w:rsidP="00001537">
      <w:pPr>
        <w:tabs>
          <w:tab w:val="left" w:pos="993"/>
        </w:tabs>
        <w:spacing w:after="0" w:line="240" w:lineRule="auto"/>
        <w:ind w:left="0" w:right="103" w:firstLine="0"/>
        <w:jc w:val="center"/>
        <w:rPr>
          <w:sz w:val="28"/>
          <w:szCs w:val="28"/>
        </w:rPr>
      </w:pPr>
      <w:r>
        <w:rPr>
          <w:b/>
          <w:sz w:val="28"/>
        </w:rPr>
        <w:lastRenderedPageBreak/>
        <w:t>Состязание «</w:t>
      </w:r>
      <w:proofErr w:type="spellStart"/>
      <w:r>
        <w:rPr>
          <w:b/>
          <w:sz w:val="28"/>
        </w:rPr>
        <w:t>РобоКурьер</w:t>
      </w:r>
      <w:proofErr w:type="spellEnd"/>
      <w:r>
        <w:rPr>
          <w:b/>
          <w:sz w:val="28"/>
        </w:rPr>
        <w:t xml:space="preserve">» </w:t>
      </w:r>
      <w:r w:rsidRPr="00B7534F">
        <w:rPr>
          <w:b/>
          <w:sz w:val="28"/>
          <w:szCs w:val="28"/>
        </w:rPr>
        <w:t xml:space="preserve">(младшая группа) </w:t>
      </w:r>
    </w:p>
    <w:p w:rsidR="00001537" w:rsidRDefault="00001537" w:rsidP="00001537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709"/>
      </w:pPr>
    </w:p>
    <w:p w:rsidR="00001537" w:rsidRDefault="00001537" w:rsidP="00001537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709"/>
      </w:pPr>
      <w:r>
        <w:t xml:space="preserve">Условия состязания </w:t>
      </w:r>
    </w:p>
    <w:p w:rsidR="00001537" w:rsidRDefault="00001537" w:rsidP="00001537">
      <w:pPr>
        <w:widowControl w:val="0"/>
        <w:tabs>
          <w:tab w:val="left" w:pos="993"/>
        </w:tabs>
        <w:spacing w:after="0" w:line="240" w:lineRule="auto"/>
        <w:ind w:left="0" w:right="50" w:firstLine="709"/>
      </w:pPr>
      <w:r>
        <w:t xml:space="preserve">Робот за минимальное время должен осуществить перемещение цилиндров с одних цветных меток на другие, двигаясь по заданной траектории движения, определенной линией.  </w:t>
      </w:r>
    </w:p>
    <w:p w:rsidR="00001537" w:rsidRDefault="00001537" w:rsidP="00001537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709"/>
      </w:pPr>
      <w:r>
        <w:t xml:space="preserve">Игровое поле </w:t>
      </w:r>
    </w:p>
    <w:p w:rsidR="00001537" w:rsidRDefault="00001537" w:rsidP="0000153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Размер игрового поля − 2400х1200 мм. </w:t>
      </w:r>
    </w:p>
    <w:p w:rsidR="00001537" w:rsidRDefault="00001537" w:rsidP="0000153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Поле представляет собой белое основание с черной линией траектории шириной 18-20 мм. </w:t>
      </w:r>
    </w:p>
    <w:p w:rsidR="00001537" w:rsidRDefault="00001537" w:rsidP="0000153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Зоны СТАРТ и ФИНИШ, каждая размером 250х250 мм. </w:t>
      </w:r>
    </w:p>
    <w:p w:rsidR="00001537" w:rsidRDefault="00001537" w:rsidP="0000153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Метка – цветной круг (диаметр 70 мм), вокруг которого окружность (диаметр 100 мм). </w:t>
      </w:r>
    </w:p>
    <w:p w:rsidR="00001537" w:rsidRDefault="00001537" w:rsidP="0000153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Цилиндр – диаметр 66 мм, высота не более 125 мм, вес не более 60 грамм. Цвет цилиндра не имеет значения. </w:t>
      </w:r>
    </w:p>
    <w:p w:rsidR="00001537" w:rsidRDefault="00001537" w:rsidP="0000153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Препятствие – горка (размер: ширина - 250 мм, длина - 250 мм, высота - 30-50 мм; основной цвет поверхности белый), размещена на линии. Препятствие жестко закреплено на поверхности поля, линия трассы на препятствии не прерывается. Место расположения препятствия объявляется в день соревнований. В день соревнований организаторы оставляют за собой право изменить размеры препятствия, предусмотренного данным регламентом. </w:t>
      </w:r>
    </w:p>
    <w:p w:rsidR="00001537" w:rsidRDefault="00001537" w:rsidP="00001537">
      <w:pPr>
        <w:tabs>
          <w:tab w:val="left" w:pos="993"/>
        </w:tabs>
        <w:spacing w:after="0" w:line="240" w:lineRule="auto"/>
        <w:ind w:left="0" w:right="401" w:firstLine="709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85B401" wp14:editId="0E578F84">
            <wp:simplePos x="0" y="0"/>
            <wp:positionH relativeFrom="column">
              <wp:posOffset>-443287</wp:posOffset>
            </wp:positionH>
            <wp:positionV relativeFrom="paragraph">
              <wp:posOffset>303357</wp:posOffset>
            </wp:positionV>
            <wp:extent cx="642112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32" y="21480"/>
                <wp:lineTo x="21532" y="0"/>
                <wp:lineTo x="0" y="0"/>
              </wp:wrapPolygon>
            </wp:wrapTight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12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001537" w:rsidRDefault="00001537" w:rsidP="00001537">
      <w:pPr>
        <w:tabs>
          <w:tab w:val="left" w:pos="993"/>
        </w:tabs>
        <w:spacing w:after="0" w:line="240" w:lineRule="auto"/>
        <w:ind w:left="0" w:right="76" w:firstLine="709"/>
        <w:jc w:val="center"/>
      </w:pPr>
      <w:r>
        <w:rPr>
          <w:b/>
        </w:rPr>
        <w:t xml:space="preserve"> </w:t>
      </w:r>
      <w:r>
        <w:rPr>
          <w:i/>
          <w:sz w:val="24"/>
        </w:rPr>
        <w:t xml:space="preserve">Пример игрового поля </w:t>
      </w:r>
    </w:p>
    <w:p w:rsidR="00001537" w:rsidRDefault="00001537" w:rsidP="00001537">
      <w:pPr>
        <w:pStyle w:val="2"/>
        <w:keepNext w:val="0"/>
        <w:keepLines w:val="0"/>
        <w:pageBreakBefore/>
        <w:widowControl w:val="0"/>
        <w:tabs>
          <w:tab w:val="left" w:pos="993"/>
        </w:tabs>
        <w:spacing w:line="240" w:lineRule="auto"/>
        <w:ind w:left="0" w:firstLine="709"/>
      </w:pPr>
      <w:r>
        <w:lastRenderedPageBreak/>
        <w:t xml:space="preserve">Робот </w:t>
      </w:r>
    </w:p>
    <w:p w:rsidR="00001537" w:rsidRDefault="00001537" w:rsidP="0000153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Робот должен быть автономным. </w:t>
      </w:r>
    </w:p>
    <w:p w:rsidR="00001537" w:rsidRDefault="00001537" w:rsidP="0000153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Максимальный размер робота 200х200х200 мм. Во время попытки робот не должен превышать максимально допустимые размеры. Максимальный размер замеряется при сдаче робота в карантин, т.е. робот должен быть приведен в состояние, соответствующее максимальному его размеру. </w:t>
      </w:r>
    </w:p>
    <w:p w:rsidR="00001537" w:rsidRDefault="00001537" w:rsidP="0000153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50" w:firstLine="709"/>
      </w:pPr>
      <w:r>
        <w:t>Роботы могут быть построены на любой базе программируемых робототехнических конструкторов, за исключением конструкторов LEGO.</w:t>
      </w:r>
    </w:p>
    <w:p w:rsidR="00001537" w:rsidRDefault="00001537" w:rsidP="0000153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В робот должна </w:t>
      </w:r>
      <w:r>
        <w:rPr>
          <w:b/>
        </w:rPr>
        <w:t>быть загружена только одна программа</w:t>
      </w:r>
      <w:r>
        <w:t xml:space="preserve">, прежде чем поместить робота в зону карантина для проверки. При существующей возможности программы должна иметь имя «HRO2022». </w:t>
      </w:r>
    </w:p>
    <w:p w:rsidR="00001537" w:rsidRDefault="00001537" w:rsidP="00001537">
      <w:pPr>
        <w:pStyle w:val="2"/>
        <w:tabs>
          <w:tab w:val="left" w:pos="993"/>
        </w:tabs>
        <w:spacing w:line="240" w:lineRule="auto"/>
        <w:ind w:left="0" w:firstLine="709"/>
      </w:pPr>
      <w:r>
        <w:t xml:space="preserve">Правила проведения состязаний </w:t>
      </w:r>
    </w:p>
    <w:p w:rsidR="00001537" w:rsidRDefault="00001537" w:rsidP="0000153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Каждая команда совершает по одной попытке в заезде. Количество заездов не менее двух. </w:t>
      </w:r>
    </w:p>
    <w:p w:rsidR="00001537" w:rsidRDefault="00001537" w:rsidP="00001537">
      <w:pPr>
        <w:tabs>
          <w:tab w:val="left" w:pos="993"/>
        </w:tabs>
        <w:spacing w:after="0" w:line="240" w:lineRule="auto"/>
        <w:ind w:left="0" w:right="50" w:firstLine="709"/>
      </w:pPr>
      <w:r>
        <w:t xml:space="preserve">Окончательное число заездов определяет Главный судья в день соревнований. </w:t>
      </w:r>
    </w:p>
    <w:p w:rsidR="00001537" w:rsidRDefault="00001537" w:rsidP="0000153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Продолжительность одной попытки составляет 120 секунд. </w:t>
      </w:r>
    </w:p>
    <w:p w:rsidR="00001537" w:rsidRDefault="00001537" w:rsidP="0000153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До начала попытки на метки одного цвета устанавливаются цилиндры. Цвет меток определяет Главный судья на основе жеребьевки перед заездом, после сдачи роботов в карантин. </w:t>
      </w:r>
    </w:p>
    <w:p w:rsidR="00001537" w:rsidRDefault="00001537" w:rsidP="0000153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Робот начинает свое движение из зоны СТАРТ. До старта никакая часть робота (проекция) не может выступать из зоны. </w:t>
      </w:r>
    </w:p>
    <w:p w:rsidR="00001537" w:rsidRDefault="00001537" w:rsidP="0000153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Движение робота начинается после команды судьи и нажатия оператором кнопки или датчика касания. </w:t>
      </w:r>
    </w:p>
    <w:p w:rsidR="00001537" w:rsidRDefault="00001537" w:rsidP="0000153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50" w:firstLine="709"/>
      </w:pPr>
      <w:r>
        <w:t>В начале трассы робот должен преодолеть препятствие (горку).</w:t>
      </w:r>
    </w:p>
    <w:p w:rsidR="00001537" w:rsidRDefault="00001537" w:rsidP="0000153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Робот должен определить на каких метках размещены цилиндры и переместить их с метки размещения на метку перемещения, находящуюся на противоположной стороне линии.  </w:t>
      </w:r>
    </w:p>
    <w:p w:rsidR="00001537" w:rsidRDefault="00001537" w:rsidP="0000153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50" w:firstLine="709"/>
      </w:pPr>
      <w:r>
        <w:t>Цилиндр считается перемещенным, если расположен на противоположной метке в зоне ограниченной окружностью (диаметром 100 мм).</w:t>
      </w:r>
    </w:p>
    <w:p w:rsidR="00001537" w:rsidRDefault="00001537" w:rsidP="0000153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50" w:firstLine="709"/>
      </w:pPr>
      <w:r>
        <w:t>Время выполнения задания фиксируется только после того, как робот выполнит задание (переместит все цилиндры) и заедет в зону ФИНИШ хотя бы одним ведущим колесом (по проекции).</w:t>
      </w:r>
    </w:p>
    <w:p w:rsidR="00001537" w:rsidRDefault="00001537" w:rsidP="00001537">
      <w:pPr>
        <w:tabs>
          <w:tab w:val="left" w:pos="993"/>
        </w:tabs>
        <w:spacing w:after="0" w:line="240" w:lineRule="auto"/>
        <w:ind w:left="0" w:right="50" w:firstLine="709"/>
      </w:pPr>
      <w:r>
        <w:t xml:space="preserve">10.Досрочная остановка попытки участником – запрещена. При нарушении данного запрета то робот завершает свою попытку с фиксированием времени в 120 секунд и максимальным возможным штрафным баллом. </w:t>
      </w:r>
    </w:p>
    <w:p w:rsidR="00001537" w:rsidRDefault="00001537" w:rsidP="00001537">
      <w:pPr>
        <w:tabs>
          <w:tab w:val="left" w:pos="993"/>
        </w:tabs>
        <w:spacing w:after="0" w:line="240" w:lineRule="auto"/>
        <w:ind w:left="0" w:right="50" w:firstLine="709"/>
      </w:pPr>
      <w:r>
        <w:t xml:space="preserve">11.Если робот сходит с линии, т.е. оказывается всеми колесами с одной стороны черной линии или роняет цилиндр (цилиндр оказывается в горизонтальном положении), то он завершает свою попытку с фиксированием времени в 120 секунд и суммой набранных баллов.  </w:t>
      </w:r>
    </w:p>
    <w:p w:rsidR="00001537" w:rsidRDefault="00001537" w:rsidP="00001537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709"/>
      </w:pPr>
      <w:r>
        <w:t xml:space="preserve">Баллы </w:t>
      </w:r>
    </w:p>
    <w:p w:rsidR="00001537" w:rsidRDefault="00001537" w:rsidP="00001537">
      <w:pPr>
        <w:widowControl w:val="0"/>
        <w:tabs>
          <w:tab w:val="left" w:pos="993"/>
        </w:tabs>
        <w:spacing w:after="0" w:line="240" w:lineRule="auto"/>
        <w:ind w:left="0" w:right="50" w:firstLine="709"/>
      </w:pPr>
      <w:r>
        <w:t xml:space="preserve">Баллы начисляются на момент завершения попытки. </w:t>
      </w:r>
    </w:p>
    <w:p w:rsidR="00001537" w:rsidRDefault="00001537" w:rsidP="00001537">
      <w:pPr>
        <w:widowControl w:val="0"/>
        <w:tabs>
          <w:tab w:val="left" w:pos="993"/>
        </w:tabs>
        <w:spacing w:after="0" w:line="240" w:lineRule="auto"/>
        <w:ind w:left="0" w:right="50" w:firstLine="709"/>
      </w:pPr>
      <w:r>
        <w:t xml:space="preserve">Существуют баллы за задания, бонусные баллы, а также штрафные баллы, которые в сумме дают итоговые баллы: </w:t>
      </w:r>
    </w:p>
    <w:p w:rsidR="00001537" w:rsidRDefault="00001537" w:rsidP="00001537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709"/>
      </w:pPr>
      <w:r>
        <w:t>Баллы за задания</w:t>
      </w:r>
      <w:r>
        <w:rPr>
          <w:b w:val="0"/>
        </w:rPr>
        <w:t xml:space="preserve"> </w:t>
      </w:r>
    </w:p>
    <w:p w:rsidR="00001537" w:rsidRDefault="00001537" w:rsidP="0000153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50" w:firstLine="709"/>
      </w:pPr>
      <w:r>
        <w:rPr>
          <w:b/>
        </w:rPr>
        <w:t>20 баллов</w:t>
      </w:r>
      <w:r>
        <w:t xml:space="preserve"> за каждый перемещенный цилиндр, своей проекцией находящийся в цветном круге метки перемещения; </w:t>
      </w:r>
    </w:p>
    <w:p w:rsidR="00001537" w:rsidRDefault="00001537" w:rsidP="0000153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50" w:firstLine="709"/>
      </w:pPr>
      <w:r>
        <w:rPr>
          <w:b/>
        </w:rPr>
        <w:lastRenderedPageBreak/>
        <w:t>10 баллов</w:t>
      </w:r>
      <w:r>
        <w:t xml:space="preserve"> за каждый перемещенный цилиндр, своей проекцией находящийся частично в цветном круге, но не выходящий из зоны метки ограниченной окружностью; </w:t>
      </w:r>
    </w:p>
    <w:p w:rsidR="00001537" w:rsidRDefault="00001537" w:rsidP="0000153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50" w:firstLine="709"/>
      </w:pPr>
      <w:r>
        <w:rPr>
          <w:b/>
        </w:rPr>
        <w:t>10 баллов</w:t>
      </w:r>
      <w:r>
        <w:t xml:space="preserve"> – робот финишировал полностью, выполнив задание (все цилиндры перемещены на метки); </w:t>
      </w:r>
    </w:p>
    <w:p w:rsidR="00001537" w:rsidRDefault="00001537" w:rsidP="0000153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50" w:firstLine="709"/>
      </w:pPr>
      <w:r>
        <w:rPr>
          <w:b/>
        </w:rPr>
        <w:t>5 баллов</w:t>
      </w:r>
      <w:r>
        <w:t xml:space="preserve"> – робот финишировал частично, выполнив задание (хотя бы один цилиндр перемещен в зону метки); </w:t>
      </w:r>
    </w:p>
    <w:p w:rsidR="00001537" w:rsidRDefault="00001537" w:rsidP="0000153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50" w:firstLine="709"/>
      </w:pPr>
      <w:r>
        <w:rPr>
          <w:b/>
        </w:rPr>
        <w:t>10 баллов</w:t>
      </w:r>
      <w:r>
        <w:t xml:space="preserve"> – робот преодолел горку. </w:t>
      </w:r>
    </w:p>
    <w:p w:rsidR="00001537" w:rsidRDefault="00001537" w:rsidP="00001537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709"/>
      </w:pPr>
      <w:r>
        <w:t xml:space="preserve">Бонусные баллы </w:t>
      </w:r>
    </w:p>
    <w:p w:rsidR="00001537" w:rsidRDefault="00001537" w:rsidP="00001537">
      <w:pPr>
        <w:widowControl w:val="0"/>
        <w:tabs>
          <w:tab w:val="left" w:pos="993"/>
        </w:tabs>
        <w:spacing w:after="0" w:line="240" w:lineRule="auto"/>
        <w:ind w:left="0" w:right="50" w:firstLine="709"/>
      </w:pPr>
      <w:r>
        <w:rPr>
          <w:rFonts w:ascii="Arial" w:eastAsia="Arial" w:hAnsi="Arial" w:cs="Arial"/>
        </w:rPr>
        <w:t xml:space="preserve">● </w:t>
      </w:r>
      <w:r>
        <w:rPr>
          <w:b/>
        </w:rPr>
        <w:t>20 баллов</w:t>
      </w:r>
      <w:r>
        <w:t xml:space="preserve"> – робот переместил все цилиндры и своей проекцией они находятся в цветном круге метки перемещения. </w:t>
      </w:r>
    </w:p>
    <w:p w:rsidR="00001537" w:rsidRDefault="00001537" w:rsidP="00001537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709"/>
      </w:pPr>
      <w:r>
        <w:t>Штрафные баллы</w:t>
      </w:r>
      <w:r>
        <w:rPr>
          <w:i/>
        </w:rPr>
        <w:t xml:space="preserve"> </w:t>
      </w:r>
    </w:p>
    <w:p w:rsidR="00001537" w:rsidRDefault="00001537" w:rsidP="00001537">
      <w:pPr>
        <w:widowControl w:val="0"/>
        <w:tabs>
          <w:tab w:val="left" w:pos="993"/>
        </w:tabs>
        <w:spacing w:after="0" w:line="240" w:lineRule="auto"/>
        <w:ind w:left="0" w:right="50" w:firstLine="709"/>
      </w:pPr>
      <w:r>
        <w:rPr>
          <w:rFonts w:ascii="Arial" w:eastAsia="Arial" w:hAnsi="Arial" w:cs="Arial"/>
        </w:rPr>
        <w:t xml:space="preserve">● </w:t>
      </w:r>
      <w:r>
        <w:rPr>
          <w:b/>
        </w:rPr>
        <w:t>5 баллов</w:t>
      </w:r>
      <w:r>
        <w:t xml:space="preserve"> – за каждый не перемещенный цилиндр, который остался на метке в зоне ограниченной окружностью (диаметром 100 мм).</w:t>
      </w:r>
    </w:p>
    <w:p w:rsidR="00001537" w:rsidRDefault="00001537" w:rsidP="00001537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709"/>
      </w:pPr>
      <w:r>
        <w:t>Определение победителя</w:t>
      </w:r>
      <w:r>
        <w:rPr>
          <w:b w:val="0"/>
        </w:rPr>
        <w:t xml:space="preserve"> </w:t>
      </w:r>
    </w:p>
    <w:p w:rsidR="00001537" w:rsidRDefault="00001537" w:rsidP="0000153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Результаты подсчитываются по сумме всех попыток: сумма баллов и сумма времени. </w:t>
      </w:r>
    </w:p>
    <w:p w:rsidR="00001537" w:rsidRDefault="00001537" w:rsidP="0000153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Победителем будет объявлена команда, получившая наибольшее количество баллов. </w:t>
      </w:r>
    </w:p>
    <w:p w:rsidR="00001537" w:rsidRDefault="00001537" w:rsidP="0000153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50" w:firstLine="709"/>
      </w:pPr>
      <w:r>
        <w:t xml:space="preserve">Если таких команд несколько, то победителем объявляется команда, потратившая на выполнение заданий наименьшее время. </w:t>
      </w:r>
    </w:p>
    <w:p w:rsidR="007D5D93" w:rsidRDefault="007D5D93">
      <w:pPr>
        <w:spacing w:after="160" w:line="259" w:lineRule="auto"/>
        <w:ind w:left="0" w:right="0" w:firstLine="0"/>
        <w:jc w:val="left"/>
      </w:pPr>
      <w:r>
        <w:br w:type="page"/>
      </w:r>
    </w:p>
    <w:p w:rsidR="007D5D93" w:rsidRDefault="007D5D93" w:rsidP="007D5D93">
      <w:pPr>
        <w:widowControl w:val="0"/>
        <w:spacing w:after="0" w:line="240" w:lineRule="auto"/>
        <w:ind w:right="88"/>
        <w:jc w:val="center"/>
      </w:pPr>
      <w:r>
        <w:rPr>
          <w:b/>
          <w:sz w:val="28"/>
        </w:rPr>
        <w:lastRenderedPageBreak/>
        <w:t>Состязание «</w:t>
      </w:r>
      <w:proofErr w:type="spellStart"/>
      <w:r>
        <w:rPr>
          <w:b/>
          <w:sz w:val="28"/>
        </w:rPr>
        <w:t>РобоПеревозчик</w:t>
      </w:r>
      <w:proofErr w:type="spellEnd"/>
      <w:r>
        <w:rPr>
          <w:b/>
          <w:sz w:val="28"/>
        </w:rPr>
        <w:t>» (старшая группа)</w:t>
      </w:r>
    </w:p>
    <w:p w:rsidR="007D5D93" w:rsidRDefault="007D5D93" w:rsidP="007D5D93">
      <w:pPr>
        <w:pStyle w:val="2"/>
        <w:keepNext w:val="0"/>
        <w:keepLines w:val="0"/>
        <w:widowControl w:val="0"/>
        <w:spacing w:line="240" w:lineRule="auto"/>
        <w:ind w:left="-6" w:firstLine="714"/>
      </w:pPr>
    </w:p>
    <w:p w:rsidR="007D5D93" w:rsidRDefault="007D5D93" w:rsidP="007D5D93">
      <w:pPr>
        <w:pStyle w:val="2"/>
        <w:keepNext w:val="0"/>
        <w:keepLines w:val="0"/>
        <w:widowControl w:val="0"/>
        <w:spacing w:after="0" w:line="240" w:lineRule="auto"/>
        <w:ind w:left="-6" w:firstLine="714"/>
      </w:pPr>
      <w:r>
        <w:t>Условия состязания</w:t>
      </w:r>
      <w:r>
        <w:rPr>
          <w:b w:val="0"/>
          <w:sz w:val="22"/>
        </w:rPr>
        <w:t xml:space="preserve"> </w:t>
      </w:r>
    </w:p>
    <w:p w:rsidR="007D5D93" w:rsidRDefault="007D5D93" w:rsidP="007D5D93">
      <w:pPr>
        <w:widowControl w:val="0"/>
        <w:spacing w:after="0" w:line="240" w:lineRule="auto"/>
        <w:ind w:right="41" w:firstLine="714"/>
      </w:pPr>
      <w:r>
        <w:t>За минимальное время робот должен переместить на БАЗУ кубики одного цвета, определенного жеребьевкой, в первую очередь перемещаются все кубики одного размера, затем все кубики другого размера.</w:t>
      </w:r>
    </w:p>
    <w:p w:rsidR="007D5D93" w:rsidRDefault="007D5D93" w:rsidP="007D5D93">
      <w:pPr>
        <w:widowControl w:val="0"/>
        <w:spacing w:after="0" w:line="240" w:lineRule="auto"/>
        <w:ind w:right="41" w:firstLine="714"/>
      </w:pPr>
      <w:r>
        <w:rPr>
          <w:b/>
          <w:sz w:val="28"/>
        </w:rPr>
        <w:t>Игровое поле</w:t>
      </w:r>
      <w:r>
        <w:rPr>
          <w:sz w:val="22"/>
        </w:rPr>
        <w:t xml:space="preserve"> </w:t>
      </w:r>
    </w:p>
    <w:p w:rsidR="007D5D93" w:rsidRDefault="007D5D93" w:rsidP="007D5D93">
      <w:pPr>
        <w:widowControl w:val="0"/>
        <w:numPr>
          <w:ilvl w:val="0"/>
          <w:numId w:val="6"/>
        </w:numPr>
        <w:spacing w:after="0" w:line="240" w:lineRule="auto"/>
        <w:ind w:right="41" w:hanging="285"/>
      </w:pPr>
      <w:r>
        <w:t xml:space="preserve">Размеры игрового поля 2400х1200 мм. </w:t>
      </w:r>
    </w:p>
    <w:p w:rsidR="007D5D93" w:rsidRDefault="007D5D93" w:rsidP="007D5D93">
      <w:pPr>
        <w:widowControl w:val="0"/>
        <w:numPr>
          <w:ilvl w:val="0"/>
          <w:numId w:val="6"/>
        </w:numPr>
        <w:spacing w:after="0" w:line="240" w:lineRule="auto"/>
        <w:ind w:right="41" w:hanging="285"/>
      </w:pPr>
      <w:r>
        <w:t xml:space="preserve">Поле представляет собой белое основание с черной линией траектории шириной 18-20 мм. </w:t>
      </w:r>
    </w:p>
    <w:p w:rsidR="007D5D93" w:rsidRDefault="007D5D93" w:rsidP="007D5D93">
      <w:pPr>
        <w:widowControl w:val="0"/>
        <w:numPr>
          <w:ilvl w:val="0"/>
          <w:numId w:val="6"/>
        </w:numPr>
        <w:spacing w:after="0" w:line="240" w:lineRule="auto"/>
        <w:ind w:right="41" w:hanging="285"/>
      </w:pPr>
      <w:r>
        <w:t xml:space="preserve">СТАРТ – зона размером 250х250 мм. </w:t>
      </w:r>
    </w:p>
    <w:p w:rsidR="007D5D93" w:rsidRDefault="007D5D93" w:rsidP="007D5D93">
      <w:pPr>
        <w:widowControl w:val="0"/>
        <w:numPr>
          <w:ilvl w:val="0"/>
          <w:numId w:val="6"/>
        </w:numPr>
        <w:spacing w:after="0" w:line="240" w:lineRule="auto"/>
        <w:ind w:right="41" w:hanging="285"/>
      </w:pPr>
      <w:r>
        <w:t xml:space="preserve">БАЗА – зона размером 200х200 мм для размещения перемещенных кубиков. </w:t>
      </w:r>
    </w:p>
    <w:p w:rsidR="007D5D93" w:rsidRDefault="007D5D93" w:rsidP="007D5D93">
      <w:pPr>
        <w:widowControl w:val="0"/>
        <w:numPr>
          <w:ilvl w:val="0"/>
          <w:numId w:val="6"/>
        </w:numPr>
        <w:spacing w:after="0" w:line="240" w:lineRule="auto"/>
        <w:ind w:right="41" w:hanging="285"/>
      </w:pPr>
      <w:r>
        <w:t>Кубик большой – размер стороны 50</w:t>
      </w:r>
      <w:r>
        <w:rPr>
          <w:rFonts w:ascii="Cambria" w:eastAsia="Cambria" w:hAnsi="Cambria" w:cs="Cambria"/>
        </w:rPr>
        <w:t>±</w:t>
      </w:r>
      <w:r>
        <w:t>5 мм. Вес – 50</w:t>
      </w:r>
      <w:r>
        <w:rPr>
          <w:rFonts w:ascii="Cambria" w:eastAsia="Cambria" w:hAnsi="Cambria" w:cs="Cambria"/>
        </w:rPr>
        <w:t>±</w:t>
      </w:r>
      <w:r>
        <w:t xml:space="preserve">5 гр. На двух смежных сторонах имеется цветная метка размером 40х40 мм. Цвет метки – черный, белый. </w:t>
      </w:r>
    </w:p>
    <w:p w:rsidR="007D5D93" w:rsidRDefault="007D5D93" w:rsidP="007D5D93">
      <w:pPr>
        <w:widowControl w:val="0"/>
        <w:numPr>
          <w:ilvl w:val="0"/>
          <w:numId w:val="6"/>
        </w:numPr>
        <w:spacing w:after="0" w:line="240" w:lineRule="auto"/>
        <w:ind w:right="41" w:hanging="285"/>
      </w:pPr>
      <w:r>
        <w:t>Кубик малый – размер стороны 40</w:t>
      </w:r>
      <w:r>
        <w:rPr>
          <w:rFonts w:ascii="Cambria" w:eastAsia="Cambria" w:hAnsi="Cambria" w:cs="Cambria"/>
        </w:rPr>
        <w:t>±</w:t>
      </w:r>
      <w:r>
        <w:t>5 мм. Вес – 40</w:t>
      </w:r>
      <w:r>
        <w:rPr>
          <w:rFonts w:ascii="Cambria" w:eastAsia="Cambria" w:hAnsi="Cambria" w:cs="Cambria"/>
        </w:rPr>
        <w:t>±</w:t>
      </w:r>
      <w:r>
        <w:t xml:space="preserve">5 гр. На двух смежных сторонах имеется цветная метка размером 40х40 мм. Цвет метки – черный, белый. </w:t>
      </w:r>
    </w:p>
    <w:p w:rsidR="007D5D93" w:rsidRDefault="007D5D93" w:rsidP="007D5D93">
      <w:pPr>
        <w:widowControl w:val="0"/>
        <w:numPr>
          <w:ilvl w:val="0"/>
          <w:numId w:val="6"/>
        </w:numPr>
        <w:spacing w:after="0" w:line="240" w:lineRule="auto"/>
        <w:ind w:right="41" w:hanging="285"/>
      </w:pPr>
      <w:r>
        <w:t xml:space="preserve">Отметка: квадрат со стороной 55 мм для установки большого кубика, внутри метка 44х44 мм для установки малого кубика. </w:t>
      </w:r>
    </w:p>
    <w:p w:rsidR="007D5D93" w:rsidRDefault="007D5D93" w:rsidP="007D5D93">
      <w:pPr>
        <w:widowControl w:val="0"/>
        <w:spacing w:after="0" w:line="240" w:lineRule="auto"/>
        <w:ind w:left="0" w:right="451" w:firstLine="0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F6646A" wp14:editId="38771F8F">
            <wp:simplePos x="0" y="0"/>
            <wp:positionH relativeFrom="column">
              <wp:posOffset>-285115</wp:posOffset>
            </wp:positionH>
            <wp:positionV relativeFrom="paragraph">
              <wp:posOffset>248920</wp:posOffset>
            </wp:positionV>
            <wp:extent cx="6243955" cy="3136265"/>
            <wp:effectExtent l="0" t="0" r="4445" b="6985"/>
            <wp:wrapTight wrapText="bothSides">
              <wp:wrapPolygon edited="0">
                <wp:start x="0" y="0"/>
                <wp:lineTo x="0" y="21517"/>
                <wp:lineTo x="21549" y="21517"/>
                <wp:lineTo x="21549" y="0"/>
                <wp:lineTo x="0" y="0"/>
              </wp:wrapPolygon>
            </wp:wrapTight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955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 </w:t>
      </w:r>
    </w:p>
    <w:p w:rsidR="007D5D93" w:rsidRDefault="007D5D93" w:rsidP="007D5D93">
      <w:pPr>
        <w:widowControl w:val="0"/>
        <w:spacing w:after="0" w:line="240" w:lineRule="auto"/>
        <w:ind w:left="0" w:right="62" w:firstLine="0"/>
        <w:jc w:val="center"/>
      </w:pPr>
      <w:r>
        <w:rPr>
          <w:i/>
          <w:sz w:val="20"/>
        </w:rPr>
        <w:t>Пример поля для соревнования “</w:t>
      </w:r>
      <w:proofErr w:type="spellStart"/>
      <w:r>
        <w:rPr>
          <w:i/>
          <w:sz w:val="20"/>
        </w:rPr>
        <w:t>РобоПеревозчик</w:t>
      </w:r>
      <w:proofErr w:type="spellEnd"/>
      <w:r>
        <w:rPr>
          <w:i/>
          <w:sz w:val="20"/>
        </w:rPr>
        <w:t>”</w:t>
      </w:r>
      <w:r>
        <w:rPr>
          <w:sz w:val="22"/>
        </w:rPr>
        <w:t xml:space="preserve">  </w:t>
      </w:r>
    </w:p>
    <w:p w:rsidR="007D5D93" w:rsidRDefault="007D5D93" w:rsidP="007D5D93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709"/>
      </w:pPr>
    </w:p>
    <w:p w:rsidR="007D5D93" w:rsidRDefault="007D5D93" w:rsidP="007D5D93">
      <w:pPr>
        <w:pStyle w:val="2"/>
        <w:keepNext w:val="0"/>
        <w:keepLines w:val="0"/>
        <w:widowControl w:val="0"/>
        <w:tabs>
          <w:tab w:val="left" w:pos="993"/>
        </w:tabs>
        <w:spacing w:after="0" w:line="240" w:lineRule="auto"/>
        <w:ind w:left="0" w:firstLine="709"/>
      </w:pPr>
      <w:r>
        <w:t>Робот</w:t>
      </w:r>
      <w:r>
        <w:rPr>
          <w:b w:val="0"/>
          <w:sz w:val="22"/>
        </w:rPr>
        <w:t xml:space="preserve"> </w:t>
      </w:r>
    </w:p>
    <w:p w:rsidR="007D5D93" w:rsidRDefault="007D5D93" w:rsidP="007D5D93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41" w:hanging="285"/>
      </w:pPr>
      <w:r>
        <w:t xml:space="preserve">Робот должен быть автономным. </w:t>
      </w:r>
    </w:p>
    <w:p w:rsidR="007D5D93" w:rsidRDefault="007D5D93" w:rsidP="007D5D93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41" w:hanging="285"/>
      </w:pPr>
      <w:r>
        <w:t xml:space="preserve">Размер робота на старте не превышает 250х250х250 мм. </w:t>
      </w:r>
    </w:p>
    <w:p w:rsidR="007D5D93" w:rsidRDefault="007D5D93" w:rsidP="007D5D93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41" w:hanging="285"/>
      </w:pPr>
      <w:r>
        <w:t>Программирование робота осуществляется в день соревнований.</w:t>
      </w:r>
    </w:p>
    <w:p w:rsidR="007D5D93" w:rsidRDefault="007D5D93" w:rsidP="007D5D93">
      <w:pPr>
        <w:pStyle w:val="2"/>
        <w:keepNext w:val="0"/>
        <w:keepLines w:val="0"/>
        <w:pageBreakBefore/>
        <w:widowControl w:val="0"/>
        <w:tabs>
          <w:tab w:val="left" w:pos="993"/>
        </w:tabs>
        <w:spacing w:after="0" w:line="240" w:lineRule="auto"/>
        <w:ind w:left="0" w:firstLine="709"/>
      </w:pPr>
      <w:r>
        <w:lastRenderedPageBreak/>
        <w:t>Правила проведения состязаний</w:t>
      </w:r>
      <w:r>
        <w:rPr>
          <w:b w:val="0"/>
          <w:sz w:val="22"/>
        </w:rPr>
        <w:t xml:space="preserve">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41" w:hanging="420"/>
      </w:pPr>
      <w:r>
        <w:t xml:space="preserve">Каждая команда совершает по одной попытке в заезде. Количество заездов не менее двух. </w:t>
      </w:r>
    </w:p>
    <w:p w:rsidR="007D5D93" w:rsidRDefault="007D5D93" w:rsidP="007D5D93">
      <w:pPr>
        <w:widowControl w:val="0"/>
        <w:tabs>
          <w:tab w:val="left" w:pos="993"/>
        </w:tabs>
        <w:spacing w:after="0" w:line="240" w:lineRule="auto"/>
        <w:ind w:left="0" w:right="41" w:firstLine="709"/>
      </w:pPr>
      <w:r>
        <w:t xml:space="preserve">Окончательное число заездов определяет Главный судья в день соревнований.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41" w:hanging="420"/>
      </w:pPr>
      <w:r>
        <w:t xml:space="preserve">Продолжительность одной попытки − 120 секунд.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41" w:hanging="420"/>
      </w:pPr>
      <w:r>
        <w:t xml:space="preserve">Цвет метки кубика и порядок перемещения по размеру определяются в день соревнований на основе жеребьевки. Определение порядка − жеребьевка кубиков по размеру, устанавливающая последовательность перемещения в зону БАЗА: большие и малые, в первую или во вторую очередь.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41" w:hanging="420"/>
      </w:pPr>
      <w:r>
        <w:t xml:space="preserve">Количество кубиков каждого цвета, а также их расстановка на отметках определяется Главным судьей соревнований перед началом заезда, после сдачи роботов в карантин.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41" w:hanging="420"/>
      </w:pPr>
      <w:r>
        <w:t xml:space="preserve">Положение цветных меток кубика относительно линии устанавливается на усмотрение участников команды. Время на установку кубиков перед заездом – не более 60 секунд.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41" w:hanging="420"/>
      </w:pPr>
      <w:r>
        <w:t xml:space="preserve">Робот начинает свое движение из зоны СТАРТ. До старта никакая часть робота (проекция) не может выступать из зоны.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41" w:hanging="420"/>
      </w:pPr>
      <w:r>
        <w:t xml:space="preserve">Движение робота начинается после команды судьи и нажатия оператором кнопки или датчика касания.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41" w:hanging="420"/>
      </w:pPr>
      <w:r>
        <w:t xml:space="preserve">Робот должен двигаться строго по линии, перемещая кубики в зону БАЗА. Порядок перемещения кубиков определен жеребьевкой цвета и размера. Таким образом, в первую очередь перемещаются все кубики одного размера, затем все кубики другого размера, выбранного цвета. Кубики другого цвета не зависимо от размера должны остаться на местах.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41" w:hanging="420"/>
      </w:pPr>
      <w:r>
        <w:rPr>
          <w:b/>
        </w:rPr>
        <w:t>По просьбе участника</w:t>
      </w:r>
      <w:r>
        <w:t>, после выгрузки кубика в зону БАЗА и отъезда робота от зоны, судья убирает кубик из зоны, фиксируя в протоколе его</w:t>
      </w:r>
      <w:r>
        <w:rPr>
          <w:color w:val="FF0000"/>
        </w:rPr>
        <w:t xml:space="preserve"> </w:t>
      </w:r>
      <w:r>
        <w:t>положение.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41" w:hanging="420"/>
      </w:pPr>
      <w:r>
        <w:t xml:space="preserve">Робот может перемещать одновременно не более двух кубиков одного цвета и размера. При нарушении данного ограничения </w:t>
      </w:r>
      <w:r>
        <w:rPr>
          <w:b/>
        </w:rPr>
        <w:t>баллы не начисляются</w:t>
      </w:r>
      <w:r>
        <w:t>.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41" w:hanging="420"/>
      </w:pPr>
      <w:r>
        <w:t xml:space="preserve">Кубики робот может “трогать”, но кубики того цвета, которые должны оставаться на месте по окончанию заезда не должны быть сдвинуты. Кубик считается сдвинутым, если он размещен вне отметки, в которой он находился, но при этом не находится в зоне БАЗА.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41" w:hanging="420"/>
      </w:pPr>
      <w:r>
        <w:t xml:space="preserve">Время выполнения задания фиксируется только после перемещения всех кубиков заданного цвета в зону БАЗА.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41" w:hanging="420"/>
      </w:pPr>
      <w:r>
        <w:t xml:space="preserve">Если во время попытки робот съезжает с черной линии, т.е. оказывается всеми колесами с одной стороны линии, то он завершает свою попытку с фиксированием времени в 120 секунд и суммой набранных баллов. </w:t>
      </w:r>
    </w:p>
    <w:p w:rsidR="007D5D93" w:rsidRDefault="007D5D93" w:rsidP="007D5D9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41" w:hanging="420"/>
      </w:pPr>
      <w:r>
        <w:t xml:space="preserve">Досрочная остановка попытки участником – запрещена. При нарушении данного запрета робот завершает свою попытку с фиксированием времени в 120 секунд и максимальным возможным штрафным баллом. </w:t>
      </w:r>
    </w:p>
    <w:p w:rsidR="007D5D93" w:rsidRDefault="007D5D93" w:rsidP="007D5D93">
      <w:pPr>
        <w:pStyle w:val="2"/>
        <w:keepNext w:val="0"/>
        <w:keepLines w:val="0"/>
        <w:widowControl w:val="0"/>
        <w:tabs>
          <w:tab w:val="left" w:pos="993"/>
        </w:tabs>
        <w:spacing w:after="0" w:line="240" w:lineRule="auto"/>
        <w:ind w:left="0" w:firstLine="709"/>
      </w:pPr>
      <w:r>
        <w:t>Баллы</w:t>
      </w:r>
      <w:r>
        <w:rPr>
          <w:b w:val="0"/>
          <w:sz w:val="22"/>
        </w:rPr>
        <w:t xml:space="preserve"> </w:t>
      </w:r>
    </w:p>
    <w:p w:rsidR="007D5D93" w:rsidRDefault="007D5D93" w:rsidP="007D5D93">
      <w:pPr>
        <w:widowControl w:val="0"/>
        <w:tabs>
          <w:tab w:val="left" w:pos="993"/>
        </w:tabs>
        <w:spacing w:after="0" w:line="240" w:lineRule="auto"/>
        <w:ind w:left="0" w:right="41" w:firstLine="709"/>
      </w:pPr>
      <w:r>
        <w:t xml:space="preserve">Существуют баллы за задания и штрафные баллы, которые в сумме дают итоговые баллы. </w:t>
      </w:r>
    </w:p>
    <w:p w:rsidR="007D5D93" w:rsidRDefault="007D5D93" w:rsidP="007D5D93">
      <w:pPr>
        <w:widowControl w:val="0"/>
        <w:tabs>
          <w:tab w:val="left" w:pos="993"/>
        </w:tabs>
        <w:spacing w:after="0" w:line="240" w:lineRule="auto"/>
        <w:ind w:left="0" w:right="0" w:firstLine="709"/>
        <w:jc w:val="left"/>
      </w:pPr>
      <w:r>
        <w:rPr>
          <w:b/>
        </w:rPr>
        <w:t>Баллы за задания</w:t>
      </w:r>
      <w:r>
        <w:t xml:space="preserve"> </w:t>
      </w:r>
    </w:p>
    <w:p w:rsidR="007D5D93" w:rsidRDefault="007D5D93" w:rsidP="007D5D93">
      <w:pPr>
        <w:widowControl w:val="0"/>
        <w:tabs>
          <w:tab w:val="left" w:pos="993"/>
        </w:tabs>
        <w:spacing w:after="0" w:line="240" w:lineRule="auto"/>
        <w:ind w:left="0" w:right="41" w:firstLine="709"/>
      </w:pPr>
      <w:r>
        <w:t xml:space="preserve">Перемещенные роботом кубики в зону БАЗА: </w:t>
      </w:r>
    </w:p>
    <w:p w:rsidR="007D5D93" w:rsidRDefault="007D5D93" w:rsidP="007D5D93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41" w:hanging="210"/>
      </w:pPr>
      <w:r>
        <w:rPr>
          <w:b/>
        </w:rPr>
        <w:t>50 баллов</w:t>
      </w:r>
      <w:r>
        <w:t xml:space="preserve"> за каждый кубик, перемещенный в соответствующем жеребьевке порядке и соответствующего цвета; </w:t>
      </w:r>
    </w:p>
    <w:p w:rsidR="007D5D93" w:rsidRDefault="007D5D93" w:rsidP="007D5D93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41" w:hanging="210"/>
      </w:pPr>
      <w:r>
        <w:rPr>
          <w:b/>
        </w:rPr>
        <w:t>25 баллов</w:t>
      </w:r>
      <w:r>
        <w:t xml:space="preserve"> за каждый кубик частично в зоне, перемещенный в соответствующем жеребьевке порядке и соответствующего цвета; </w:t>
      </w:r>
    </w:p>
    <w:p w:rsidR="007D5D93" w:rsidRDefault="007D5D93" w:rsidP="007D5D93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41" w:firstLine="709"/>
      </w:pPr>
      <w:r>
        <w:rPr>
          <w:b/>
        </w:rPr>
        <w:lastRenderedPageBreak/>
        <w:t>0 баллов</w:t>
      </w:r>
      <w:r>
        <w:t xml:space="preserve"> за каждый кубик полностью или частично в зоне, перемещенный НЕ в соответствующем жеребьевке порядке соответствующего цвета. </w:t>
      </w:r>
    </w:p>
    <w:p w:rsidR="007D5D93" w:rsidRDefault="007D5D93" w:rsidP="007D5D93">
      <w:pPr>
        <w:widowControl w:val="0"/>
        <w:tabs>
          <w:tab w:val="left" w:pos="993"/>
        </w:tabs>
        <w:spacing w:after="0" w:line="240" w:lineRule="auto"/>
        <w:ind w:left="709" w:right="40" w:firstLine="0"/>
      </w:pPr>
      <w:r>
        <w:rPr>
          <w:b/>
        </w:rPr>
        <w:t>Штрафные баллы</w:t>
      </w:r>
      <w:r>
        <w:t xml:space="preserve"> </w:t>
      </w:r>
    </w:p>
    <w:p w:rsidR="007D5D93" w:rsidRDefault="007D5D93" w:rsidP="007D5D93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41" w:hanging="210"/>
      </w:pPr>
      <w:r>
        <w:rPr>
          <w:b/>
        </w:rPr>
        <w:t>10 баллов</w:t>
      </w:r>
      <w:r>
        <w:t xml:space="preserve"> за каждый кубик того цвета, который должен остаться на месте, перемещенный роботом в зону БАЗА. Фиксация положения данных кубиков производится после остановки времени; </w:t>
      </w:r>
    </w:p>
    <w:p w:rsidR="007D5D93" w:rsidRDefault="007D5D93" w:rsidP="007D5D93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41" w:hanging="210"/>
      </w:pPr>
      <w:r>
        <w:rPr>
          <w:b/>
        </w:rPr>
        <w:t>5 баллов</w:t>
      </w:r>
      <w:r>
        <w:t xml:space="preserve"> за каждый кубик не находящийся на месте и не перемещенный роботом в зону БАЗА. </w:t>
      </w:r>
    </w:p>
    <w:p w:rsidR="007D5D93" w:rsidRDefault="007D5D93" w:rsidP="007D5D93">
      <w:pPr>
        <w:pStyle w:val="2"/>
        <w:keepNext w:val="0"/>
        <w:keepLines w:val="0"/>
        <w:widowControl w:val="0"/>
        <w:tabs>
          <w:tab w:val="left" w:pos="993"/>
        </w:tabs>
        <w:spacing w:after="0" w:line="240" w:lineRule="auto"/>
        <w:ind w:left="0" w:firstLine="709"/>
      </w:pPr>
      <w:r>
        <w:t>Правила отбора победителя</w:t>
      </w:r>
      <w:r>
        <w:rPr>
          <w:b w:val="0"/>
          <w:sz w:val="26"/>
        </w:rPr>
        <w:t xml:space="preserve"> </w:t>
      </w:r>
    </w:p>
    <w:p w:rsidR="007D5D93" w:rsidRDefault="007D5D93" w:rsidP="007D5D93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41" w:hanging="270"/>
      </w:pPr>
      <w:r>
        <w:t xml:space="preserve">Результаты подсчитываются по сумме всех попыток: сумма баллов и сумма времени. </w:t>
      </w:r>
    </w:p>
    <w:p w:rsidR="007D5D93" w:rsidRDefault="007D5D93" w:rsidP="007D5D93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41" w:hanging="270"/>
      </w:pPr>
      <w:r>
        <w:t xml:space="preserve">Победителем будет объявлена команда, получившая наибольшее количество баллов. </w:t>
      </w:r>
    </w:p>
    <w:p w:rsidR="007D5D93" w:rsidRDefault="007D5D93" w:rsidP="007D5D93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41" w:hanging="270"/>
      </w:pPr>
      <w:r>
        <w:t xml:space="preserve">Если таких команд несколько, то победителем объявляется команда, потратившая на выполнение заданий наименьшее время. </w:t>
      </w:r>
    </w:p>
    <w:p w:rsidR="00680724" w:rsidRDefault="00680724" w:rsidP="00001537">
      <w:pPr>
        <w:widowControl w:val="0"/>
        <w:spacing w:after="0" w:line="240" w:lineRule="auto"/>
        <w:ind w:left="0" w:right="59" w:firstLine="709"/>
      </w:pPr>
      <w:bookmarkStart w:id="0" w:name="_GoBack"/>
      <w:bookmarkEnd w:id="0"/>
    </w:p>
    <w:sectPr w:rsidR="00680724" w:rsidSect="00001537">
      <w:pgSz w:w="11920" w:h="16860"/>
      <w:pgMar w:top="1134" w:right="567" w:bottom="993" w:left="1985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016"/>
    <w:multiLevelType w:val="hybridMultilevel"/>
    <w:tmpl w:val="33AC971A"/>
    <w:lvl w:ilvl="0" w:tplc="4A482A96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46D8B6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2C259E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1C3B4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0C4EB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522860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3E26E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E2963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3E7B4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62633"/>
    <w:multiLevelType w:val="hybridMultilevel"/>
    <w:tmpl w:val="5DAE59FC"/>
    <w:lvl w:ilvl="0" w:tplc="76F4EBB4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5632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0658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ABA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62B4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C472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9EE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EE3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E0B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767A8A"/>
    <w:multiLevelType w:val="hybridMultilevel"/>
    <w:tmpl w:val="A8FEBEDC"/>
    <w:lvl w:ilvl="0" w:tplc="9FC8561C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12778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E05D7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6AF4D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3607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0CB73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1C621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E8C21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12A5A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4F442F"/>
    <w:multiLevelType w:val="hybridMultilevel"/>
    <w:tmpl w:val="2654CF1E"/>
    <w:lvl w:ilvl="0" w:tplc="6A46782C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AC1A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D2C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E4D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B68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962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941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F4E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B01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01508B"/>
    <w:multiLevelType w:val="hybridMultilevel"/>
    <w:tmpl w:val="4EDA7258"/>
    <w:lvl w:ilvl="0" w:tplc="24541BAC">
      <w:start w:val="1"/>
      <w:numFmt w:val="bullet"/>
      <w:lvlText w:val="●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5ACAC2">
      <w:start w:val="1"/>
      <w:numFmt w:val="bullet"/>
      <w:lvlText w:val="o"/>
      <w:lvlJc w:val="left"/>
      <w:pPr>
        <w:ind w:left="1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780834">
      <w:start w:val="1"/>
      <w:numFmt w:val="bullet"/>
      <w:lvlText w:val="▪"/>
      <w:lvlJc w:val="left"/>
      <w:pPr>
        <w:ind w:left="2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5A89B8">
      <w:start w:val="1"/>
      <w:numFmt w:val="bullet"/>
      <w:lvlText w:val="•"/>
      <w:lvlJc w:val="left"/>
      <w:pPr>
        <w:ind w:left="3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BE4074">
      <w:start w:val="1"/>
      <w:numFmt w:val="bullet"/>
      <w:lvlText w:val="o"/>
      <w:lvlJc w:val="left"/>
      <w:pPr>
        <w:ind w:left="4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EE60C">
      <w:start w:val="1"/>
      <w:numFmt w:val="bullet"/>
      <w:lvlText w:val="▪"/>
      <w:lvlJc w:val="left"/>
      <w:pPr>
        <w:ind w:left="4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926B86">
      <w:start w:val="1"/>
      <w:numFmt w:val="bullet"/>
      <w:lvlText w:val="•"/>
      <w:lvlJc w:val="left"/>
      <w:pPr>
        <w:ind w:left="5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8C28B6">
      <w:start w:val="1"/>
      <w:numFmt w:val="bullet"/>
      <w:lvlText w:val="o"/>
      <w:lvlJc w:val="left"/>
      <w:pPr>
        <w:ind w:left="6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680184">
      <w:start w:val="1"/>
      <w:numFmt w:val="bullet"/>
      <w:lvlText w:val="▪"/>
      <w:lvlJc w:val="left"/>
      <w:pPr>
        <w:ind w:left="6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9979EF"/>
    <w:multiLevelType w:val="hybridMultilevel"/>
    <w:tmpl w:val="3D6A8012"/>
    <w:lvl w:ilvl="0" w:tplc="C304196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E21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989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4E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F46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92DA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224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B277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609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346718"/>
    <w:multiLevelType w:val="hybridMultilevel"/>
    <w:tmpl w:val="BFE40B34"/>
    <w:lvl w:ilvl="0" w:tplc="154A3AF6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64D9D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8EC2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70477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389CC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2ED35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27C8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96B66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C20CE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DC3D14"/>
    <w:multiLevelType w:val="hybridMultilevel"/>
    <w:tmpl w:val="BEEAB07E"/>
    <w:lvl w:ilvl="0" w:tplc="45C63C98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52A608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90259E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4637CC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4CCE4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007F38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82DA8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07240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54D506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7B423E"/>
    <w:multiLevelType w:val="hybridMultilevel"/>
    <w:tmpl w:val="EDD84162"/>
    <w:lvl w:ilvl="0" w:tplc="D076F424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2826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00F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108F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3229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2A2A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E487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644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882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741D03"/>
    <w:multiLevelType w:val="hybridMultilevel"/>
    <w:tmpl w:val="6F8CDCDE"/>
    <w:lvl w:ilvl="0" w:tplc="BED0AF0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E6F31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AAAB3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F6943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ECFA6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EEACD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6A690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709E6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EC66F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24"/>
    <w:rsid w:val="00001537"/>
    <w:rsid w:val="00680724"/>
    <w:rsid w:val="007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8CA6"/>
  <w15:docId w15:val="{818601A9-1F47-4592-B355-FF45F6F5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88" w:lineRule="auto"/>
      <w:ind w:left="650" w:right="69" w:hanging="55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4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5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2021-12-14T13:06:00Z</dcterms:created>
  <dcterms:modified xsi:type="dcterms:W3CDTF">2021-12-14T13:06:00Z</dcterms:modified>
</cp:coreProperties>
</file>